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4" w:rsidRPr="005C2114" w:rsidRDefault="005C2114" w:rsidP="00847162">
      <w:pPr>
        <w:spacing w:after="0" w:line="240" w:lineRule="exact"/>
        <w:ind w:right="-314"/>
        <w:jc w:val="right"/>
        <w:rPr>
          <w:rFonts w:ascii="Times New Roman" w:hAnsi="Times New Roman" w:cs="Times New Roman"/>
        </w:rPr>
      </w:pPr>
      <w:r w:rsidRPr="005C2114">
        <w:rPr>
          <w:rFonts w:ascii="Times New Roman" w:hAnsi="Times New Roman" w:cs="Times New Roman"/>
        </w:rPr>
        <w:t xml:space="preserve">Приложение  </w:t>
      </w:r>
      <w:r w:rsidR="009B34C3">
        <w:rPr>
          <w:rFonts w:ascii="Times New Roman" w:hAnsi="Times New Roman" w:cs="Times New Roman"/>
        </w:rPr>
        <w:t>3</w:t>
      </w:r>
      <w:r w:rsidR="001940A9">
        <w:rPr>
          <w:rFonts w:ascii="Times New Roman" w:hAnsi="Times New Roman" w:cs="Times New Roman"/>
        </w:rPr>
        <w:t>8</w:t>
      </w:r>
      <w:r w:rsidRPr="005C2114">
        <w:rPr>
          <w:rFonts w:ascii="Times New Roman" w:hAnsi="Times New Roman" w:cs="Times New Roman"/>
        </w:rPr>
        <w:t xml:space="preserve"> к Тарифному соглашению </w:t>
      </w:r>
    </w:p>
    <w:p w:rsidR="005C2114" w:rsidRPr="005C2114" w:rsidRDefault="005C2114" w:rsidP="00847162">
      <w:pPr>
        <w:spacing w:after="0" w:line="240" w:lineRule="exact"/>
        <w:ind w:right="-314"/>
        <w:jc w:val="right"/>
        <w:rPr>
          <w:rFonts w:ascii="Times New Roman" w:hAnsi="Times New Roman" w:cs="Times New Roman"/>
        </w:rPr>
      </w:pPr>
      <w:r w:rsidRPr="005C2114">
        <w:rPr>
          <w:rFonts w:ascii="Times New Roman" w:hAnsi="Times New Roman" w:cs="Times New Roman"/>
        </w:rPr>
        <w:t>в сфере ОМС на территории УР на 202</w:t>
      </w:r>
      <w:r w:rsidR="002605CC">
        <w:rPr>
          <w:rFonts w:ascii="Times New Roman" w:hAnsi="Times New Roman" w:cs="Times New Roman"/>
        </w:rPr>
        <w:t>4</w:t>
      </w:r>
      <w:r w:rsidRPr="005C2114">
        <w:rPr>
          <w:rFonts w:ascii="Times New Roman" w:hAnsi="Times New Roman" w:cs="Times New Roman"/>
        </w:rPr>
        <w:t xml:space="preserve"> год</w:t>
      </w:r>
    </w:p>
    <w:p w:rsidR="005C2114" w:rsidRPr="005C2114" w:rsidRDefault="005C2114" w:rsidP="00551D24">
      <w:pPr>
        <w:spacing w:after="0"/>
        <w:ind w:right="-283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C2114">
        <w:rPr>
          <w:rFonts w:ascii="Times New Roman" w:hAnsi="Times New Roman" w:cs="Times New Roman"/>
          <w:color w:val="000000"/>
        </w:rPr>
        <w:t xml:space="preserve">   от </w:t>
      </w:r>
      <w:r w:rsidR="002605CC">
        <w:rPr>
          <w:rFonts w:ascii="Times New Roman" w:hAnsi="Times New Roman" w:cs="Times New Roman"/>
          <w:color w:val="000000"/>
        </w:rPr>
        <w:t>2</w:t>
      </w:r>
      <w:r w:rsidR="00551D24">
        <w:rPr>
          <w:rFonts w:ascii="Times New Roman" w:hAnsi="Times New Roman" w:cs="Times New Roman"/>
          <w:color w:val="000000"/>
        </w:rPr>
        <w:t>7</w:t>
      </w:r>
      <w:r w:rsidR="002605CC">
        <w:rPr>
          <w:rFonts w:ascii="Times New Roman" w:hAnsi="Times New Roman" w:cs="Times New Roman"/>
          <w:color w:val="000000"/>
        </w:rPr>
        <w:t>.</w:t>
      </w:r>
      <w:r w:rsidR="00723903">
        <w:rPr>
          <w:rFonts w:ascii="Times New Roman" w:hAnsi="Times New Roman" w:cs="Times New Roman"/>
          <w:color w:val="000000"/>
        </w:rPr>
        <w:t>12</w:t>
      </w:r>
      <w:r w:rsidR="009B34C3">
        <w:rPr>
          <w:rFonts w:ascii="Times New Roman" w:hAnsi="Times New Roman" w:cs="Times New Roman"/>
          <w:color w:val="000000"/>
        </w:rPr>
        <w:t>.</w:t>
      </w:r>
      <w:r w:rsidRPr="005C2114">
        <w:rPr>
          <w:rFonts w:ascii="Times New Roman" w:hAnsi="Times New Roman" w:cs="Times New Roman"/>
          <w:color w:val="000000"/>
        </w:rPr>
        <w:t>202</w:t>
      </w:r>
      <w:r w:rsidR="00551D24">
        <w:rPr>
          <w:rFonts w:ascii="Times New Roman" w:hAnsi="Times New Roman" w:cs="Times New Roman"/>
          <w:color w:val="000000"/>
        </w:rPr>
        <w:t>4</w:t>
      </w:r>
      <w:r w:rsidRPr="005C2114">
        <w:rPr>
          <w:rFonts w:ascii="Times New Roman" w:hAnsi="Times New Roman" w:cs="Times New Roman"/>
          <w:color w:val="000000"/>
        </w:rPr>
        <w:t xml:space="preserve"> года</w:t>
      </w:r>
      <w:r w:rsidR="00260155">
        <w:rPr>
          <w:rFonts w:ascii="Times New Roman" w:hAnsi="Times New Roman" w:cs="Times New Roman"/>
          <w:color w:val="000000"/>
        </w:rPr>
        <w:t xml:space="preserve"> </w:t>
      </w:r>
    </w:p>
    <w:p w:rsidR="005C2114" w:rsidRPr="005C2114" w:rsidRDefault="005C2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2114" w:rsidRPr="005C2114" w:rsidRDefault="005C2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2114" w:rsidRPr="005C2114" w:rsidRDefault="005C2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7A7" w:rsidRPr="007E0141" w:rsidRDefault="000277A7" w:rsidP="000277A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92"/>
      <w:bookmarkEnd w:id="0"/>
      <w:r w:rsidRPr="007E0141">
        <w:rPr>
          <w:rFonts w:ascii="Times New Roman" w:hAnsi="Times New Roman" w:cs="Times New Roman"/>
          <w:b/>
          <w:sz w:val="28"/>
          <w:szCs w:val="28"/>
        </w:rPr>
        <w:t>Перечень оснований</w:t>
      </w:r>
    </w:p>
    <w:p w:rsidR="000277A7" w:rsidRPr="007E0141" w:rsidRDefault="000277A7" w:rsidP="000277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141">
        <w:rPr>
          <w:rFonts w:ascii="Times New Roman" w:hAnsi="Times New Roman" w:cs="Times New Roman"/>
          <w:b/>
          <w:sz w:val="28"/>
          <w:szCs w:val="28"/>
        </w:rPr>
        <w:t>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</w:t>
      </w:r>
    </w:p>
    <w:p w:rsidR="005C2114" w:rsidRPr="005C2114" w:rsidRDefault="008B18B9" w:rsidP="005C211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</w:t>
      </w:r>
      <w:r w:rsidR="005C2114" w:rsidRPr="005C2114">
        <w:rPr>
          <w:rFonts w:ascii="Times New Roman" w:hAnsi="Times New Roman" w:cs="Times New Roman"/>
          <w:b w:val="0"/>
          <w:sz w:val="24"/>
          <w:szCs w:val="24"/>
        </w:rPr>
        <w:t xml:space="preserve">водится с </w:t>
      </w:r>
      <w:r w:rsidR="00551D24">
        <w:rPr>
          <w:rFonts w:ascii="Times New Roman" w:hAnsi="Times New Roman" w:cs="Times New Roman"/>
          <w:b w:val="0"/>
          <w:sz w:val="24"/>
          <w:szCs w:val="24"/>
        </w:rPr>
        <w:t>01</w:t>
      </w:r>
      <w:r w:rsidR="005C2114" w:rsidRPr="004800E9">
        <w:rPr>
          <w:rFonts w:ascii="Times New Roman" w:hAnsi="Times New Roman" w:cs="Times New Roman"/>
          <w:b w:val="0"/>
          <w:sz w:val="24"/>
          <w:szCs w:val="24"/>
        </w:rPr>
        <w:t>.</w:t>
      </w:r>
      <w:r w:rsidR="00551D24">
        <w:rPr>
          <w:rFonts w:ascii="Times New Roman" w:hAnsi="Times New Roman" w:cs="Times New Roman"/>
          <w:b w:val="0"/>
          <w:sz w:val="24"/>
          <w:szCs w:val="24"/>
        </w:rPr>
        <w:t>01</w:t>
      </w:r>
      <w:r w:rsidR="005C2114" w:rsidRPr="004800E9">
        <w:rPr>
          <w:rFonts w:ascii="Times New Roman" w:hAnsi="Times New Roman" w:cs="Times New Roman"/>
          <w:b w:val="0"/>
          <w:sz w:val="24"/>
          <w:szCs w:val="24"/>
        </w:rPr>
        <w:t>.</w:t>
      </w:r>
      <w:r w:rsidR="005C2114" w:rsidRPr="005C2114">
        <w:rPr>
          <w:rFonts w:ascii="Times New Roman" w:hAnsi="Times New Roman" w:cs="Times New Roman"/>
          <w:b w:val="0"/>
          <w:sz w:val="24"/>
          <w:szCs w:val="24"/>
        </w:rPr>
        <w:t>202</w:t>
      </w:r>
      <w:r w:rsidR="00551D24">
        <w:rPr>
          <w:rFonts w:ascii="Times New Roman" w:hAnsi="Times New Roman" w:cs="Times New Roman"/>
          <w:b w:val="0"/>
          <w:sz w:val="24"/>
          <w:szCs w:val="24"/>
        </w:rPr>
        <w:t>5</w:t>
      </w:r>
      <w:r w:rsidR="00D46681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5C2114" w:rsidRPr="005C2114" w:rsidRDefault="005C2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7573"/>
        <w:gridCol w:w="2849"/>
        <w:gridCol w:w="2849"/>
      </w:tblGrid>
      <w:tr w:rsidR="005C2114" w:rsidRPr="005C2114" w:rsidTr="00650811">
        <w:tc>
          <w:tcPr>
            <w:tcW w:w="1480" w:type="dxa"/>
          </w:tcPr>
          <w:p w:rsidR="005C2114" w:rsidRPr="00650811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811">
              <w:rPr>
                <w:rFonts w:ascii="Times New Roman" w:hAnsi="Times New Roman" w:cs="Times New Roman"/>
                <w:b/>
                <w:sz w:val="24"/>
                <w:szCs w:val="24"/>
              </w:rPr>
              <w:t>Код нарушения/дефекта</w:t>
            </w:r>
          </w:p>
        </w:tc>
        <w:tc>
          <w:tcPr>
            <w:tcW w:w="7573" w:type="dxa"/>
            <w:vAlign w:val="center"/>
          </w:tcPr>
          <w:p w:rsidR="005C2114" w:rsidRPr="00650811" w:rsidRDefault="005C2114" w:rsidP="006508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81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оснований</w:t>
            </w:r>
          </w:p>
        </w:tc>
        <w:tc>
          <w:tcPr>
            <w:tcW w:w="2849" w:type="dxa"/>
            <w:vAlign w:val="center"/>
          </w:tcPr>
          <w:p w:rsidR="005C2114" w:rsidRPr="00855564" w:rsidRDefault="005C2114" w:rsidP="008555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5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для определения размера неполной оплаты медицинской помощи (</w:t>
            </w:r>
            <w:proofErr w:type="spellStart"/>
            <w:r w:rsidRPr="00855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Кно</w:t>
            </w:r>
            <w:proofErr w:type="spellEnd"/>
            <w:r w:rsidRPr="00855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*</w:t>
            </w:r>
          </w:p>
        </w:tc>
        <w:tc>
          <w:tcPr>
            <w:tcW w:w="2849" w:type="dxa"/>
            <w:vAlign w:val="center"/>
          </w:tcPr>
          <w:p w:rsidR="005C2114" w:rsidRPr="00855564" w:rsidRDefault="005C2114" w:rsidP="008555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5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для оп</w:t>
            </w:r>
            <w:r w:rsidR="00C11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ределения размера штрафа (</w:t>
            </w:r>
            <w:proofErr w:type="spellStart"/>
            <w:r w:rsidR="00C11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Кшт</w:t>
            </w:r>
            <w:proofErr w:type="spellEnd"/>
            <w:r w:rsidR="00C11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5C2114" w:rsidRPr="005C2114" w:rsidTr="005C2114">
        <w:tc>
          <w:tcPr>
            <w:tcW w:w="9053" w:type="dxa"/>
            <w:gridSpan w:val="2"/>
          </w:tcPr>
          <w:p w:rsidR="005C2114" w:rsidRPr="00650811" w:rsidRDefault="005C2114" w:rsidP="005C21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bookmarkStart w:id="1" w:name="P498"/>
            <w:bookmarkEnd w:id="1"/>
            <w:r w:rsidRPr="00650811">
              <w:rPr>
                <w:rFonts w:ascii="Times New Roman" w:hAnsi="Times New Roman" w:cs="Times New Roman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  <w:tc>
          <w:tcPr>
            <w:tcW w:w="2849" w:type="dxa"/>
          </w:tcPr>
          <w:p w:rsidR="005C2114" w:rsidRPr="00650811" w:rsidRDefault="005C2114" w:rsidP="0085556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9" w:type="dxa"/>
          </w:tcPr>
          <w:p w:rsidR="005C2114" w:rsidRPr="00650811" w:rsidRDefault="005C2114" w:rsidP="0085556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7573" w:type="dxa"/>
          </w:tcPr>
          <w:p w:rsidR="005C2114" w:rsidRPr="00E74277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0,3</w:t>
            </w:r>
          </w:p>
          <w:p w:rsidR="00855564" w:rsidRPr="00E74277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bookmarkStart w:id="2" w:name="_GoBack"/>
        <w:bookmarkEnd w:id="2"/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F50B8">
              <w:rPr>
                <w:rFonts w:ascii="Times New Roman" w:hAnsi="Times New Roman" w:cs="Times New Roman"/>
                <w:szCs w:val="22"/>
              </w:rPr>
              <w:t>Невключение</w:t>
            </w:r>
            <w:proofErr w:type="spellEnd"/>
            <w:r w:rsidRPr="00DF50B8">
              <w:rPr>
                <w:rFonts w:ascii="Times New Roman" w:hAnsi="Times New Roman" w:cs="Times New Roman"/>
                <w:szCs w:val="22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9D6418" w:rsidRPr="00DF50B8">
              <w:rPr>
                <w:rFonts w:ascii="Times New Roman" w:hAnsi="Times New Roman" w:cs="Times New Roman"/>
                <w:szCs w:val="22"/>
              </w:rPr>
              <w:t xml:space="preserve"> 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</w:t>
            </w:r>
            <w:r w:rsidRPr="00DF50B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</w:t>
            </w: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хирургического профилей.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1,0</w:t>
            </w:r>
          </w:p>
        </w:tc>
        <w:tc>
          <w:tcPr>
            <w:tcW w:w="2849" w:type="dxa"/>
            <w:vAlign w:val="center"/>
          </w:tcPr>
          <w:p w:rsidR="00855564" w:rsidRPr="00E74277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1.4.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2849" w:type="dxa"/>
          </w:tcPr>
          <w:p w:rsidR="005C2114" w:rsidRPr="00E74277" w:rsidRDefault="005C2114" w:rsidP="008555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</w:tcPr>
          <w:p w:rsidR="005C2114" w:rsidRPr="00E74277" w:rsidRDefault="005C2114" w:rsidP="008555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1.4.1.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1.4.2.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1.4.3.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1.4.4.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1.4.5.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1.4.6.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1.6.1.</w:t>
            </w:r>
          </w:p>
        </w:tc>
        <w:tc>
          <w:tcPr>
            <w:tcW w:w="7573" w:type="dxa"/>
          </w:tcPr>
          <w:p w:rsidR="005C2114" w:rsidRPr="00DF50B8" w:rsidRDefault="005C2114" w:rsidP="00F7391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включение в реестр счетов видов медицинской помощи,  не входящих в программу обязательного медицинского страхования;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1.6.2.</w:t>
            </w:r>
          </w:p>
        </w:tc>
        <w:tc>
          <w:tcPr>
            <w:tcW w:w="7573" w:type="dxa"/>
          </w:tcPr>
          <w:p w:rsidR="005C2114" w:rsidRPr="00DF50B8" w:rsidRDefault="005C2114" w:rsidP="00F22A8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</w:t>
            </w:r>
            <w:r w:rsidR="00C533C1" w:rsidRPr="00DF50B8">
              <w:rPr>
                <w:rFonts w:ascii="Times New Roman" w:hAnsi="Times New Roman" w:cs="Times New Roman"/>
                <w:szCs w:val="22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DF50B8">
              <w:rPr>
                <w:rFonts w:ascii="Times New Roman" w:hAnsi="Times New Roman" w:cs="Times New Roman"/>
                <w:szCs w:val="22"/>
              </w:rPr>
              <w:t>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1.6.3.</w:t>
            </w:r>
          </w:p>
        </w:tc>
        <w:tc>
          <w:tcPr>
            <w:tcW w:w="7573" w:type="dxa"/>
          </w:tcPr>
          <w:p w:rsidR="005C2114" w:rsidRPr="00DF50B8" w:rsidRDefault="005C2114" w:rsidP="00771C8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</w:t>
            </w:r>
            <w:r w:rsidR="00771C80" w:rsidRPr="00DF50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C5CE1" w:rsidRPr="00DF50B8">
              <w:rPr>
                <w:rFonts w:ascii="Times New Roman" w:hAnsi="Times New Roman" w:cs="Times New Roman"/>
                <w:szCs w:val="22"/>
              </w:rPr>
              <w:t xml:space="preserve"> медицинской организации в соответствии с законодательством об обязательном медицинском страховании</w:t>
            </w:r>
            <w:r w:rsidRPr="00DF50B8">
              <w:rPr>
                <w:rFonts w:ascii="Times New Roman" w:hAnsi="Times New Roman" w:cs="Times New Roman"/>
                <w:strike/>
                <w:szCs w:val="22"/>
              </w:rPr>
              <w:t>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F73918">
        <w:trPr>
          <w:trHeight w:val="2445"/>
        </w:trPr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1.6.4.</w:t>
            </w:r>
          </w:p>
        </w:tc>
        <w:tc>
          <w:tcPr>
            <w:tcW w:w="7573" w:type="dxa"/>
          </w:tcPr>
          <w:p w:rsidR="00F73918" w:rsidRPr="00F73918" w:rsidRDefault="00F73918" w:rsidP="00F73918">
            <w:pPr>
              <w:jc w:val="both"/>
              <w:rPr>
                <w:rFonts w:ascii="Times New Roman" w:hAnsi="Times New Roman" w:cs="Times New Roman"/>
              </w:rPr>
            </w:pPr>
            <w:r w:rsidRPr="00F73918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1.7.1.</w:t>
            </w:r>
          </w:p>
        </w:tc>
        <w:tc>
          <w:tcPr>
            <w:tcW w:w="7573" w:type="dxa"/>
          </w:tcPr>
          <w:p w:rsidR="005C2114" w:rsidRPr="00DF50B8" w:rsidRDefault="005C2114" w:rsidP="00771C8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включение в реестр счетов случаев оказания медицинской помощи по тарифам на оплату медицинской помощи,</w:t>
            </w:r>
            <w:r w:rsidR="00CE492F" w:rsidRPr="00DF50B8">
              <w:rPr>
                <w:rFonts w:ascii="Times New Roman" w:hAnsi="Times New Roman" w:cs="Times New Roman"/>
                <w:szCs w:val="22"/>
              </w:rPr>
              <w:t xml:space="preserve"> неустановленным в соответствии с законодательством об обязательном медицинском страховании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1.7.2.</w:t>
            </w:r>
          </w:p>
        </w:tc>
        <w:tc>
          <w:tcPr>
            <w:tcW w:w="7573" w:type="dxa"/>
          </w:tcPr>
          <w:p w:rsidR="005C2114" w:rsidRPr="00DF50B8" w:rsidRDefault="005C2114" w:rsidP="000333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72082A" w:rsidRPr="00DF50B8">
              <w:rPr>
                <w:rFonts w:ascii="Times New Roman" w:hAnsi="Times New Roman" w:cs="Times New Roman"/>
                <w:szCs w:val="22"/>
              </w:rPr>
              <w:t xml:space="preserve"> установленным в соответствии с законодательством об обязательном медицинском страховании</w:t>
            </w:r>
            <w:r w:rsidRPr="00DF50B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1.8.1.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1.8.2.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885151" w:rsidRPr="00DF50B8">
              <w:rPr>
                <w:rFonts w:ascii="Times New Roman" w:hAnsi="Times New Roman" w:cs="Times New Roman"/>
                <w:szCs w:val="22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DF50B8">
              <w:rPr>
                <w:rFonts w:ascii="Times New Roman" w:hAnsi="Times New Roman" w:cs="Times New Roman"/>
                <w:szCs w:val="22"/>
              </w:rPr>
              <w:t>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1.8.3.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предоставление на оплату реестров счетов в случае нарушения </w:t>
            </w: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1.9.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1.10.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1.10.1.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1.10.2.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1.10.3.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1.10.4.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1.10.5.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1.10.6.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5C2114">
        <w:tc>
          <w:tcPr>
            <w:tcW w:w="9053" w:type="dxa"/>
            <w:gridSpan w:val="2"/>
          </w:tcPr>
          <w:p w:rsidR="005C2114" w:rsidRPr="00DF50B8" w:rsidRDefault="005C2114" w:rsidP="005C21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3" w:name="P561"/>
            <w:bookmarkEnd w:id="3"/>
            <w:r w:rsidRPr="00DF50B8">
              <w:rPr>
                <w:rFonts w:ascii="Times New Roman" w:hAnsi="Times New Roman" w:cs="Times New Roman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  <w:tc>
          <w:tcPr>
            <w:tcW w:w="2849" w:type="dxa"/>
          </w:tcPr>
          <w:p w:rsidR="005C2114" w:rsidRPr="00E74277" w:rsidRDefault="005C2114" w:rsidP="0085556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</w:tcPr>
          <w:p w:rsidR="005C2114" w:rsidRPr="00E74277" w:rsidRDefault="005C2114" w:rsidP="0085556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страхования.</w:t>
            </w:r>
          </w:p>
        </w:tc>
        <w:tc>
          <w:tcPr>
            <w:tcW w:w="2849" w:type="dxa"/>
            <w:vAlign w:val="center"/>
          </w:tcPr>
          <w:p w:rsidR="005C2114" w:rsidRPr="00E74277" w:rsidRDefault="003A31D8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849" w:type="dxa"/>
            <w:vAlign w:val="center"/>
          </w:tcPr>
          <w:p w:rsidR="00855564" w:rsidRPr="00E74277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2.2.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DF50B8">
              <w:rPr>
                <w:rFonts w:ascii="Times New Roman" w:hAnsi="Times New Roman" w:cs="Times New Roman"/>
                <w:szCs w:val="22"/>
              </w:rPr>
              <w:t>доезда</w:t>
            </w:r>
            <w:proofErr w:type="spellEnd"/>
            <w:r w:rsidRPr="00DF50B8">
              <w:rPr>
                <w:rFonts w:ascii="Times New Roman" w:hAnsi="Times New Roman" w:cs="Times New Roman"/>
                <w:szCs w:val="22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3,0</w:t>
            </w: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2.7.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4D7F09" w:rsidRPr="00DF50B8">
              <w:rPr>
                <w:rFonts w:ascii="Times New Roman" w:hAnsi="Times New Roman" w:cs="Times New Roman"/>
                <w:szCs w:val="22"/>
              </w:rPr>
              <w:t xml:space="preserve"> за исключением случаев, связанных с патологией беременности и родами</w:t>
            </w:r>
            <w:r w:rsidRPr="00DF50B8">
              <w:rPr>
                <w:rFonts w:ascii="Times New Roman" w:hAnsi="Times New Roman" w:cs="Times New Roman"/>
                <w:szCs w:val="22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847162" w:rsidRPr="00E74277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55564" w:rsidRPr="00E74277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</w:t>
            </w:r>
            <w:r w:rsidR="00855564" w:rsidRPr="00E74277">
              <w:rPr>
                <w:rFonts w:ascii="Times New Roman" w:hAnsi="Times New Roman" w:cs="Times New Roman"/>
                <w:szCs w:val="22"/>
              </w:rPr>
              <w:t>,3</w:t>
            </w:r>
          </w:p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2.8.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847162" w:rsidRPr="00E74277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55564" w:rsidRPr="00E74277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2.9.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2.10.</w:t>
            </w:r>
          </w:p>
        </w:tc>
        <w:tc>
          <w:tcPr>
            <w:tcW w:w="7573" w:type="dxa"/>
          </w:tcPr>
          <w:p w:rsidR="005C2114" w:rsidRPr="00DF50B8" w:rsidRDefault="005C2114" w:rsidP="00551D2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849" w:type="dxa"/>
            <w:vAlign w:val="center"/>
          </w:tcPr>
          <w:p w:rsidR="005C2114" w:rsidRPr="00E74277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2.11.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E74277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2.12.</w:t>
            </w:r>
          </w:p>
        </w:tc>
        <w:tc>
          <w:tcPr>
            <w:tcW w:w="7573" w:type="dxa"/>
          </w:tcPr>
          <w:p w:rsidR="00F544E5" w:rsidRPr="00DF50B8" w:rsidRDefault="00F544E5" w:rsidP="005C2114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</w:t>
            </w: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1,0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E74277" w:rsidTr="00650811">
        <w:tc>
          <w:tcPr>
            <w:tcW w:w="1480" w:type="dxa"/>
          </w:tcPr>
          <w:p w:rsidR="005C2114" w:rsidRPr="00E74277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lastRenderedPageBreak/>
              <w:t>2.13.</w:t>
            </w:r>
          </w:p>
        </w:tc>
        <w:tc>
          <w:tcPr>
            <w:tcW w:w="7573" w:type="dxa"/>
          </w:tcPr>
          <w:p w:rsidR="005C2114" w:rsidRPr="00E74277" w:rsidRDefault="005C2114" w:rsidP="00D4668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668" w:history="1"/>
            <w:r w:rsidRPr="00E7427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4277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849" w:type="dxa"/>
            <w:vAlign w:val="center"/>
          </w:tcPr>
          <w:p w:rsidR="005C2114" w:rsidRPr="00E74277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2.14.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 (или) учетно-отчетной документации, запрошенной на проведение экспертизы).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2.15.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2.16.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2.16.1.</w:t>
            </w:r>
          </w:p>
        </w:tc>
        <w:tc>
          <w:tcPr>
            <w:tcW w:w="7573" w:type="dxa"/>
          </w:tcPr>
          <w:p w:rsidR="005C2114" w:rsidRPr="00DF50B8" w:rsidRDefault="005C2114" w:rsidP="00B97B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оплаченный случай оказания медицинской помощи </w:t>
            </w:r>
            <w:r w:rsidR="007F7102" w:rsidRPr="00DF50B8">
              <w:rPr>
                <w:rFonts w:ascii="Times New Roman" w:hAnsi="Times New Roman" w:cs="Times New Roman"/>
                <w:szCs w:val="22"/>
              </w:rPr>
              <w:t xml:space="preserve"> не соответствует тарифу, установленному законодательством об обязательном медицинском страховании</w:t>
            </w:r>
          </w:p>
        </w:tc>
        <w:tc>
          <w:tcPr>
            <w:tcW w:w="2849" w:type="dxa"/>
            <w:vAlign w:val="center"/>
          </w:tcPr>
          <w:p w:rsidR="000E5E6B" w:rsidRPr="00DF50B8" w:rsidRDefault="00932841" w:rsidP="00847162">
            <w:pPr>
              <w:pStyle w:val="ConsPlusNormal"/>
              <w:jc w:val="center"/>
              <w:rPr>
                <w:sz w:val="20"/>
              </w:rPr>
            </w:pPr>
            <w:r w:rsidRPr="00DF50B8">
              <w:rPr>
                <w:sz w:val="20"/>
              </w:rPr>
              <w:t xml:space="preserve"> </w:t>
            </w:r>
          </w:p>
          <w:p w:rsidR="005C2114" w:rsidRPr="00DF50B8" w:rsidRDefault="005C2114" w:rsidP="009328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0,1</w:t>
            </w:r>
            <w:r w:rsidR="000E5E6B" w:rsidRPr="00DF50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77BD" w:rsidRPr="00DF50B8">
              <w:rPr>
                <w:rFonts w:ascii="Times New Roman" w:hAnsi="Times New Roman" w:cs="Times New Roman"/>
                <w:szCs w:val="22"/>
              </w:rPr>
              <w:t xml:space="preserve">* </w:t>
            </w:r>
            <w:r w:rsidR="00932841" w:rsidRPr="00DF50B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849" w:type="dxa"/>
            <w:vAlign w:val="center"/>
          </w:tcPr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2.16.2.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F33780" w:rsidRPr="00DF50B8" w:rsidTr="00650811">
        <w:tc>
          <w:tcPr>
            <w:tcW w:w="1480" w:type="dxa"/>
          </w:tcPr>
          <w:p w:rsidR="00F33780" w:rsidRPr="00DF50B8" w:rsidRDefault="00F33780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2.16.3</w:t>
            </w:r>
          </w:p>
        </w:tc>
        <w:tc>
          <w:tcPr>
            <w:tcW w:w="7573" w:type="dxa"/>
          </w:tcPr>
          <w:p w:rsidR="00F33780" w:rsidRPr="00DF50B8" w:rsidRDefault="00F33780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49" w:type="dxa"/>
            <w:vAlign w:val="center"/>
          </w:tcPr>
          <w:p w:rsidR="00F33780" w:rsidRPr="00DF50B8" w:rsidRDefault="005351D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F33780" w:rsidRPr="00DF50B8" w:rsidRDefault="00F33780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2.17.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Отсутствие в карте стационарного больного протокола врачебной комиссии в </w:t>
            </w: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2.18.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F33780">
        <w:trPr>
          <w:trHeight w:val="415"/>
        </w:trPr>
        <w:tc>
          <w:tcPr>
            <w:tcW w:w="9053" w:type="dxa"/>
            <w:gridSpan w:val="2"/>
          </w:tcPr>
          <w:p w:rsidR="005C2114" w:rsidRPr="00DF50B8" w:rsidRDefault="005C2114" w:rsidP="005C21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Раздел 3. Нарушения, выявляемые при проведении экспертизы качества медицинской помощи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7573" w:type="dxa"/>
          </w:tcPr>
          <w:p w:rsidR="00EE2262" w:rsidRPr="00DF50B8" w:rsidRDefault="00EE2262" w:rsidP="00551D24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3.1.1.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3.1.3.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2849" w:type="dxa"/>
            <w:vAlign w:val="center"/>
          </w:tcPr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3.1.4.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приведшее к </w:t>
            </w:r>
            <w:proofErr w:type="spellStart"/>
            <w:r w:rsidRPr="00DF50B8">
              <w:rPr>
                <w:rFonts w:ascii="Times New Roman" w:hAnsi="Times New Roman" w:cs="Times New Roman"/>
                <w:szCs w:val="22"/>
              </w:rPr>
              <w:t>инвалидизации</w:t>
            </w:r>
            <w:proofErr w:type="spellEnd"/>
            <w:r w:rsidRPr="00DF50B8">
              <w:rPr>
                <w:rFonts w:ascii="Times New Roman" w:hAnsi="Times New Roman" w:cs="Times New Roman"/>
                <w:szCs w:val="22"/>
              </w:rPr>
              <w:t>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3.1.5.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приведшее к летальному исходу (в том числе при наличии расхождений клинического и патолого-анатомического диагнозов);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3,0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7573" w:type="dxa"/>
          </w:tcPr>
          <w:p w:rsidR="005C2114" w:rsidRPr="00DF50B8" w:rsidRDefault="005C2114" w:rsidP="00551D2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</w:t>
            </w: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3.2.1.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3.2.2.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49" w:type="dxa"/>
            <w:vAlign w:val="center"/>
          </w:tcPr>
          <w:p w:rsidR="005C211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</w:t>
            </w:r>
            <w:r w:rsidR="005C2114" w:rsidRPr="00DF50B8">
              <w:rPr>
                <w:rFonts w:ascii="Times New Roman" w:hAnsi="Times New Roman" w:cs="Times New Roman"/>
                <w:szCs w:val="22"/>
              </w:rPr>
              <w:t>,4</w:t>
            </w:r>
          </w:p>
        </w:tc>
        <w:tc>
          <w:tcPr>
            <w:tcW w:w="2849" w:type="dxa"/>
            <w:vAlign w:val="center"/>
          </w:tcPr>
          <w:p w:rsidR="00847162" w:rsidRPr="00DF50B8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3.2.3.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приведшее к </w:t>
            </w:r>
            <w:proofErr w:type="spellStart"/>
            <w:r w:rsidRPr="00DF50B8">
              <w:rPr>
                <w:rFonts w:ascii="Times New Roman" w:hAnsi="Times New Roman" w:cs="Times New Roman"/>
                <w:szCs w:val="22"/>
              </w:rPr>
              <w:t>инвалидизации</w:t>
            </w:r>
            <w:proofErr w:type="spellEnd"/>
            <w:r w:rsidRPr="00DF50B8">
              <w:rPr>
                <w:rFonts w:ascii="Times New Roman" w:hAnsi="Times New Roman" w:cs="Times New Roman"/>
                <w:szCs w:val="22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3.2.4.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3,0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3.2.5.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3.2.6.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по результатам проведенного диспансерного наблюдения.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7573" w:type="dxa"/>
          </w:tcPr>
          <w:p w:rsidR="005C2114" w:rsidRPr="00DF50B8" w:rsidRDefault="005C2114" w:rsidP="00551D2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849" w:type="dxa"/>
            <w:vAlign w:val="center"/>
          </w:tcPr>
          <w:p w:rsidR="005C211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3.4.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849" w:type="dxa"/>
            <w:vAlign w:val="center"/>
          </w:tcPr>
          <w:p w:rsidR="00847162" w:rsidRPr="00DF50B8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3.5.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 </w:t>
            </w: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0,3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3.6.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2849" w:type="dxa"/>
            <w:vAlign w:val="center"/>
          </w:tcPr>
          <w:p w:rsidR="005C2114" w:rsidRPr="00DF50B8" w:rsidRDefault="00883E7B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3.7.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</w:t>
            </w:r>
            <w:r w:rsidR="00277FA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77FA8" w:rsidRPr="00551D24">
              <w:rPr>
                <w:rFonts w:ascii="Times New Roman" w:hAnsi="Times New Roman" w:cs="Times New Roman"/>
                <w:szCs w:val="22"/>
              </w:rPr>
              <w:t>в течение суток или более 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847162" w:rsidRPr="00DF50B8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3.8.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847162" w:rsidRPr="00DF50B8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5C211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3.9.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2849" w:type="dxa"/>
            <w:vAlign w:val="center"/>
          </w:tcPr>
          <w:p w:rsidR="00847162" w:rsidRPr="00DF50B8" w:rsidRDefault="00847162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DF50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3.10.</w:t>
            </w:r>
          </w:p>
        </w:tc>
        <w:tc>
          <w:tcPr>
            <w:tcW w:w="7573" w:type="dxa"/>
          </w:tcPr>
          <w:p w:rsidR="00C30B81" w:rsidRPr="00DF50B8" w:rsidRDefault="00C30B81" w:rsidP="005C2114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Наличие расхождений клинического и патолого-анатомического диагнозов 2-3 категории, обусловленное </w:t>
            </w:r>
            <w:proofErr w:type="spellStart"/>
            <w:r w:rsidRPr="00DF50B8">
              <w:rPr>
                <w:rFonts w:ascii="Times New Roman" w:hAnsi="Times New Roman" w:cs="Times New Roman"/>
                <w:szCs w:val="22"/>
              </w:rPr>
              <w:t>непроведением</w:t>
            </w:r>
            <w:proofErr w:type="spellEnd"/>
            <w:r w:rsidRPr="00DF50B8">
              <w:rPr>
                <w:rFonts w:ascii="Times New Roman" w:hAnsi="Times New Roman" w:cs="Times New Roman"/>
                <w:szCs w:val="22"/>
              </w:rPr>
              <w:t xml:space="preserve"> необходимых диагностических исследований (за исключением оказания медицинской помощи в экстренной форме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849" w:type="dxa"/>
            <w:vAlign w:val="center"/>
          </w:tcPr>
          <w:p w:rsidR="005C211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DF50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3.11.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</w:t>
            </w: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0,5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DF50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lastRenderedPageBreak/>
              <w:t>3.12.</w:t>
            </w:r>
          </w:p>
        </w:tc>
        <w:tc>
          <w:tcPr>
            <w:tcW w:w="7573" w:type="dxa"/>
          </w:tcPr>
          <w:p w:rsidR="005C2114" w:rsidRPr="00DF50B8" w:rsidRDefault="005C2114" w:rsidP="005C21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849" w:type="dxa"/>
            <w:vAlign w:val="center"/>
          </w:tcPr>
          <w:p w:rsidR="003A31D8" w:rsidRPr="00DF50B8" w:rsidRDefault="003A31D8" w:rsidP="00387F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85556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0,3</w:t>
            </w:r>
          </w:p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114" w:rsidRPr="00DF50B8" w:rsidTr="00650811">
        <w:tc>
          <w:tcPr>
            <w:tcW w:w="1480" w:type="dxa"/>
          </w:tcPr>
          <w:p w:rsidR="005C2114" w:rsidRPr="00DF50B8" w:rsidRDefault="005C2114" w:rsidP="00DF50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3.13.</w:t>
            </w:r>
          </w:p>
        </w:tc>
        <w:tc>
          <w:tcPr>
            <w:tcW w:w="7573" w:type="dxa"/>
          </w:tcPr>
          <w:p w:rsidR="005C2114" w:rsidRPr="00DF50B8" w:rsidRDefault="005C2114" w:rsidP="00551D2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 </w:t>
            </w:r>
            <w:r w:rsidR="000D2601" w:rsidRPr="00DF50B8">
              <w:rPr>
                <w:rFonts w:ascii="Times New Roman" w:hAnsi="Times New Roman" w:cs="Times New Roman"/>
                <w:szCs w:val="22"/>
              </w:rPr>
              <w:t xml:space="preserve">с учетом клинических рекомендаций </w:t>
            </w:r>
            <w:r w:rsidRPr="00DF50B8">
              <w:rPr>
                <w:rFonts w:ascii="Times New Roman" w:hAnsi="Times New Roman" w:cs="Times New Roman"/>
                <w:szCs w:val="22"/>
              </w:rPr>
              <w:t>связанные с риском для здоровья пациента.</w:t>
            </w:r>
          </w:p>
        </w:tc>
        <w:tc>
          <w:tcPr>
            <w:tcW w:w="2849" w:type="dxa"/>
            <w:vAlign w:val="center"/>
          </w:tcPr>
          <w:p w:rsidR="005C2114" w:rsidRPr="00DF50B8" w:rsidRDefault="005C211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849" w:type="dxa"/>
            <w:vAlign w:val="center"/>
          </w:tcPr>
          <w:p w:rsidR="005C2114" w:rsidRPr="00DF50B8" w:rsidRDefault="00855564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7C1ADD" w:rsidRPr="00DF50B8" w:rsidTr="001F14DC">
        <w:tc>
          <w:tcPr>
            <w:tcW w:w="1480" w:type="dxa"/>
          </w:tcPr>
          <w:p w:rsidR="007C1ADD" w:rsidRPr="00DF50B8" w:rsidRDefault="007C1ADD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3.14.</w:t>
            </w:r>
          </w:p>
        </w:tc>
        <w:tc>
          <w:tcPr>
            <w:tcW w:w="7573" w:type="dxa"/>
            <w:vAlign w:val="bottom"/>
          </w:tcPr>
          <w:p w:rsidR="007C1ADD" w:rsidRPr="00DF50B8" w:rsidRDefault="007C1ADD" w:rsidP="001F14DC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  <w:tc>
          <w:tcPr>
            <w:tcW w:w="2849" w:type="dxa"/>
            <w:vAlign w:val="center"/>
          </w:tcPr>
          <w:p w:rsidR="007C1ADD" w:rsidRPr="00DF50B8" w:rsidRDefault="007C1ADD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7C1ADD" w:rsidRPr="00DF50B8" w:rsidRDefault="007C1ADD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00B38" w:rsidRPr="00DF50B8" w:rsidTr="001F14DC">
        <w:tc>
          <w:tcPr>
            <w:tcW w:w="1480" w:type="dxa"/>
            <w:vAlign w:val="bottom"/>
          </w:tcPr>
          <w:p w:rsidR="00A00B38" w:rsidRPr="00DF50B8" w:rsidRDefault="00A00B38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3.14.1.</w:t>
            </w:r>
          </w:p>
        </w:tc>
        <w:tc>
          <w:tcPr>
            <w:tcW w:w="7573" w:type="dxa"/>
            <w:vAlign w:val="bottom"/>
          </w:tcPr>
          <w:p w:rsidR="00A00B38" w:rsidRPr="00DF50B8" w:rsidRDefault="00A00B38" w:rsidP="001F14DC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A00B38" w:rsidRPr="00DF50B8" w:rsidTr="00A22ED5">
        <w:trPr>
          <w:trHeight w:val="491"/>
        </w:trPr>
        <w:tc>
          <w:tcPr>
            <w:tcW w:w="1480" w:type="dxa"/>
            <w:vAlign w:val="bottom"/>
          </w:tcPr>
          <w:p w:rsidR="00A00B38" w:rsidRPr="00DF50B8" w:rsidRDefault="00A00B38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3.14.2.</w:t>
            </w:r>
          </w:p>
        </w:tc>
        <w:tc>
          <w:tcPr>
            <w:tcW w:w="7573" w:type="dxa"/>
            <w:vAlign w:val="bottom"/>
          </w:tcPr>
          <w:p w:rsidR="00A00B38" w:rsidRPr="00DF50B8" w:rsidRDefault="00A00B38" w:rsidP="001F14DC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с последующим ухудшением состояния здоровья;</w:t>
            </w: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2,0</w:t>
            </w:r>
          </w:p>
        </w:tc>
      </w:tr>
      <w:tr w:rsidR="00A00B38" w:rsidRPr="00DF50B8" w:rsidTr="001F14DC">
        <w:tc>
          <w:tcPr>
            <w:tcW w:w="1480" w:type="dxa"/>
            <w:vAlign w:val="bottom"/>
          </w:tcPr>
          <w:p w:rsidR="00A00B38" w:rsidRPr="00DF50B8" w:rsidRDefault="00A00B38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3.14.3.</w:t>
            </w:r>
          </w:p>
        </w:tc>
        <w:tc>
          <w:tcPr>
            <w:tcW w:w="7573" w:type="dxa"/>
            <w:vAlign w:val="bottom"/>
          </w:tcPr>
          <w:p w:rsidR="00A00B38" w:rsidRPr="00DF50B8" w:rsidRDefault="00A00B38" w:rsidP="001F14DC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приведший к летальному исходу.</w:t>
            </w: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3,0</w:t>
            </w:r>
          </w:p>
        </w:tc>
      </w:tr>
      <w:tr w:rsidR="007C1ADD" w:rsidRPr="00DF50B8" w:rsidTr="001F14DC">
        <w:tc>
          <w:tcPr>
            <w:tcW w:w="1480" w:type="dxa"/>
          </w:tcPr>
          <w:p w:rsidR="007C1ADD" w:rsidRPr="00DF50B8" w:rsidRDefault="007C1ADD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3.15.</w:t>
            </w:r>
          </w:p>
        </w:tc>
        <w:tc>
          <w:tcPr>
            <w:tcW w:w="7573" w:type="dxa"/>
            <w:vAlign w:val="bottom"/>
          </w:tcPr>
          <w:p w:rsidR="007C1ADD" w:rsidRPr="00DF50B8" w:rsidRDefault="007C1ADD" w:rsidP="001F14DC">
            <w:pPr>
              <w:pStyle w:val="a5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 w:rsidRPr="00DF50B8">
              <w:rPr>
                <w:sz w:val="22"/>
                <w:szCs w:val="22"/>
              </w:rPr>
              <w:t>Непроведение</w:t>
            </w:r>
            <w:proofErr w:type="spellEnd"/>
            <w:r w:rsidRPr="00DF50B8">
              <w:rPr>
                <w:sz w:val="22"/>
                <w:szCs w:val="22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  <w:tc>
          <w:tcPr>
            <w:tcW w:w="2849" w:type="dxa"/>
            <w:vAlign w:val="center"/>
          </w:tcPr>
          <w:p w:rsidR="007C1ADD" w:rsidRPr="00DF50B8" w:rsidRDefault="007C1ADD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7C1ADD" w:rsidRPr="00DF50B8" w:rsidRDefault="007C1ADD" w:rsidP="008471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00B38" w:rsidRPr="00DF50B8" w:rsidTr="001F14DC">
        <w:tc>
          <w:tcPr>
            <w:tcW w:w="1480" w:type="dxa"/>
            <w:vAlign w:val="bottom"/>
          </w:tcPr>
          <w:p w:rsidR="00A00B38" w:rsidRPr="00DF50B8" w:rsidRDefault="00A00B38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3.15.1.</w:t>
            </w:r>
          </w:p>
        </w:tc>
        <w:tc>
          <w:tcPr>
            <w:tcW w:w="7573" w:type="dxa"/>
            <w:vAlign w:val="bottom"/>
          </w:tcPr>
          <w:p w:rsidR="00A00B38" w:rsidRPr="00DF50B8" w:rsidRDefault="00A00B38" w:rsidP="001F14DC">
            <w:pPr>
              <w:pStyle w:val="a5"/>
              <w:spacing w:line="240" w:lineRule="auto"/>
              <w:ind w:firstLine="0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1,0</w:t>
            </w:r>
          </w:p>
        </w:tc>
      </w:tr>
      <w:tr w:rsidR="00A00B38" w:rsidRPr="00DF50B8" w:rsidTr="001F14DC">
        <w:tc>
          <w:tcPr>
            <w:tcW w:w="1480" w:type="dxa"/>
          </w:tcPr>
          <w:p w:rsidR="00A00B38" w:rsidRPr="00DF50B8" w:rsidRDefault="00A00B38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3.15.2.</w:t>
            </w:r>
          </w:p>
        </w:tc>
        <w:tc>
          <w:tcPr>
            <w:tcW w:w="7573" w:type="dxa"/>
            <w:vAlign w:val="bottom"/>
          </w:tcPr>
          <w:p w:rsidR="00A00B38" w:rsidRPr="00DF50B8" w:rsidRDefault="00A00B38" w:rsidP="001F14DC">
            <w:pPr>
              <w:pStyle w:val="a5"/>
              <w:ind w:firstLine="0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2,0</w:t>
            </w:r>
          </w:p>
        </w:tc>
      </w:tr>
      <w:tr w:rsidR="00A00B38" w:rsidRPr="00DF50B8" w:rsidTr="001F14DC">
        <w:tc>
          <w:tcPr>
            <w:tcW w:w="1480" w:type="dxa"/>
          </w:tcPr>
          <w:p w:rsidR="00A00B38" w:rsidRPr="00DF50B8" w:rsidRDefault="00A00B38" w:rsidP="00DF50B8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lastRenderedPageBreak/>
              <w:t>3.15.3.</w:t>
            </w:r>
          </w:p>
        </w:tc>
        <w:tc>
          <w:tcPr>
            <w:tcW w:w="7573" w:type="dxa"/>
            <w:vAlign w:val="bottom"/>
          </w:tcPr>
          <w:p w:rsidR="00A00B38" w:rsidRPr="00DF50B8" w:rsidRDefault="00A00B38" w:rsidP="001F14DC">
            <w:pPr>
              <w:pStyle w:val="a5"/>
              <w:ind w:firstLine="0"/>
              <w:rPr>
                <w:sz w:val="22"/>
                <w:szCs w:val="22"/>
              </w:rPr>
            </w:pPr>
            <w:r w:rsidRPr="00DF50B8">
              <w:rPr>
                <w:sz w:val="22"/>
                <w:szCs w:val="22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9" w:type="dxa"/>
            <w:vAlign w:val="center"/>
          </w:tcPr>
          <w:p w:rsidR="00A00B38" w:rsidRPr="00DF50B8" w:rsidRDefault="00A00B38" w:rsidP="001F14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50B8">
              <w:rPr>
                <w:rFonts w:ascii="Times New Roman" w:hAnsi="Times New Roman" w:cs="Times New Roman"/>
                <w:szCs w:val="22"/>
              </w:rPr>
              <w:t>3,0</w:t>
            </w:r>
          </w:p>
        </w:tc>
      </w:tr>
    </w:tbl>
    <w:p w:rsidR="005C2114" w:rsidRPr="00DF50B8" w:rsidRDefault="005C211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62CF1" w:rsidRDefault="00D26ECB" w:rsidP="00047F8E">
      <w:pPr>
        <w:pStyle w:val="dt-p"/>
        <w:shd w:val="clear" w:color="auto" w:fill="FFFFFF"/>
        <w:spacing w:before="0" w:beforeAutospacing="0" w:after="300" w:afterAutospacing="0"/>
        <w:textAlignment w:val="baseline"/>
      </w:pPr>
      <w:r w:rsidRPr="00DF50B8">
        <w:t>*</w:t>
      </w:r>
      <w:r w:rsidR="00B177BD" w:rsidRPr="00DF50B8">
        <w:t xml:space="preserve"> </w:t>
      </w:r>
      <w:r w:rsidRPr="00DF50B8"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</w:t>
      </w:r>
      <w:r w:rsidR="001F14DC">
        <w:t xml:space="preserve"> (</w:t>
      </w:r>
      <w:r w:rsidR="001F14DC" w:rsidRPr="003424D3">
        <w:rPr>
          <w:b/>
          <w:color w:val="000000"/>
          <w:sz w:val="20"/>
          <w:szCs w:val="20"/>
        </w:rPr>
        <w:t>применения кода нарушения/дефекта 2.16.1</w:t>
      </w:r>
      <w:r w:rsidR="001F14DC">
        <w:rPr>
          <w:color w:val="000000"/>
          <w:sz w:val="20"/>
          <w:szCs w:val="20"/>
        </w:rPr>
        <w:t>)</w:t>
      </w:r>
      <w:r w:rsidRPr="00DF50B8">
        <w:t xml:space="preserve">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применить, а также применяет санкции в размере коэффициента </w:t>
      </w:r>
      <w:r w:rsidR="00B177BD" w:rsidRPr="00DF50B8">
        <w:t xml:space="preserve"> 0,1  от тарифа, который следует применить</w:t>
      </w:r>
      <w:r w:rsidR="00047F8E">
        <w:t xml:space="preserve"> </w:t>
      </w:r>
      <w:r w:rsidR="00462CF1">
        <w:t>.</w:t>
      </w:r>
    </w:p>
    <w:p w:rsidR="00047F8E" w:rsidRDefault="00462CF1" w:rsidP="00047F8E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0"/>
          <w:szCs w:val="20"/>
        </w:rPr>
      </w:pPr>
      <w:r w:rsidRPr="00462CF1">
        <w:rPr>
          <w:b/>
          <w:color w:val="000000"/>
          <w:sz w:val="20"/>
          <w:szCs w:val="20"/>
          <w:u w:val="single"/>
        </w:rPr>
        <w:t>Р</w:t>
      </w:r>
      <w:r w:rsidR="00047F8E" w:rsidRPr="00462CF1">
        <w:rPr>
          <w:b/>
          <w:color w:val="000000"/>
          <w:sz w:val="20"/>
          <w:szCs w:val="20"/>
          <w:u w:val="single"/>
        </w:rPr>
        <w:t>азмер неоплаты или неполной оплаты затрат</w:t>
      </w:r>
      <w:r w:rsidR="00047F8E">
        <w:rPr>
          <w:color w:val="000000"/>
          <w:sz w:val="20"/>
          <w:szCs w:val="20"/>
        </w:rPr>
        <w:t xml:space="preserve"> медицинской организации на оказание медицинской помощи (Н) рассчитывается по формуле:</w:t>
      </w:r>
    </w:p>
    <w:p w:rsidR="00A31815" w:rsidRDefault="00A31815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bookmarkStart w:id="4" w:name="l378"/>
      <w:bookmarkEnd w:id="4"/>
      <w:r>
        <w:rPr>
          <w:noProof/>
          <w:color w:val="000000"/>
          <w:sz w:val="20"/>
          <w:szCs w:val="20"/>
        </w:rPr>
        <w:drawing>
          <wp:inline distT="0" distB="0" distL="0" distR="0">
            <wp:extent cx="1820545" cy="191135"/>
            <wp:effectExtent l="19050" t="0" r="8255" b="0"/>
            <wp:docPr id="1" name="Рисунок 1" descr="https://normativ.kontur.ru/image?moduleId=1&amp;imageId=160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ormativ.kontur.ru/image?moduleId=1&amp;imageId=16087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,</w:t>
      </w:r>
    </w:p>
    <w:p w:rsidR="00A31815" w:rsidRDefault="00A31815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где:</w:t>
      </w:r>
    </w:p>
    <w:p w:rsidR="00A31815" w:rsidRDefault="00A31815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047F8E">
        <w:rPr>
          <w:b/>
          <w:color w:val="000000"/>
          <w:sz w:val="28"/>
          <w:szCs w:val="28"/>
        </w:rPr>
        <w:t xml:space="preserve">Н </w:t>
      </w:r>
      <w:r>
        <w:rPr>
          <w:color w:val="000000"/>
          <w:sz w:val="20"/>
          <w:szCs w:val="20"/>
        </w:rPr>
        <w:t>- размер неоплаты или неполной оплаты затрат медицинской организации на оказание медицинской помощи;</w:t>
      </w:r>
    </w:p>
    <w:p w:rsidR="00A31815" w:rsidRDefault="00A31815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254635" cy="174625"/>
            <wp:effectExtent l="19050" t="0" r="0" b="0"/>
            <wp:docPr id="2" name="Рисунок 2" descr="https://normativ.kontur.ru/image?moduleId=1&amp;imageId=160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ormativ.kontur.ru/image?moduleId=1&amp;imageId=16087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 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  <w:bookmarkStart w:id="5" w:name="l149"/>
      <w:bookmarkEnd w:id="5"/>
    </w:p>
    <w:p w:rsidR="00A31815" w:rsidRDefault="00A31815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246380" cy="182880"/>
            <wp:effectExtent l="19050" t="0" r="1270" b="0"/>
            <wp:docPr id="3" name="Рисунок 3" descr="https://normativ.kontur.ru/image?moduleId=1&amp;imageId=160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ormativ.kontur.ru/image?moduleId=1&amp;imageId=16087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 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A31815" w:rsidRDefault="00A31815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246380" cy="182880"/>
            <wp:effectExtent l="19050" t="0" r="1270" b="0"/>
            <wp:docPr id="4" name="Рисунок 4" descr="https://normativ.kontur.ru/image?moduleId=1&amp;imageId=160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ormativ.kontur.ru/image?moduleId=1&amp;imageId=16087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 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N 5 к настоящему Правилам.".</w:t>
      </w:r>
    </w:p>
    <w:p w:rsidR="0055326C" w:rsidRDefault="0055326C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</w:p>
    <w:p w:rsidR="001B4699" w:rsidRDefault="001B4699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462CF1">
        <w:rPr>
          <w:b/>
          <w:color w:val="000000"/>
          <w:sz w:val="22"/>
          <w:szCs w:val="22"/>
          <w:u w:val="single"/>
        </w:rPr>
        <w:t>Размер штрафа,</w:t>
      </w:r>
      <w:r>
        <w:rPr>
          <w:color w:val="000000"/>
          <w:sz w:val="22"/>
          <w:szCs w:val="22"/>
        </w:rPr>
        <w:t xml:space="preserve">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344805" cy="276225"/>
            <wp:effectExtent l="19050" t="0" r="0" b="0"/>
            <wp:docPr id="7" name="Рисунок 1" descr="https://normativ.kontur.ru/image?moduleId=1&amp;imageId=129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ormativ.kontur.ru/image?moduleId=1&amp;imageId=12974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), рассчитывается по формуле:</w:t>
      </w:r>
    </w:p>
    <w:p w:rsidR="003424D3" w:rsidRDefault="001B4699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190625" cy="250190"/>
            <wp:effectExtent l="19050" t="0" r="9525" b="0"/>
            <wp:docPr id="8" name="Рисунок 2" descr="https://normativ.kontur.ru/image?moduleId=1&amp;imageId=129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ormativ.kontur.ru/image?moduleId=1&amp;imageId=1297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,</w:t>
      </w:r>
      <w:r w:rsidRPr="001F14DC">
        <w:rPr>
          <w:color w:val="000000"/>
          <w:sz w:val="20"/>
          <w:szCs w:val="20"/>
        </w:rPr>
        <w:t xml:space="preserve"> </w:t>
      </w:r>
    </w:p>
    <w:p w:rsidR="001B4699" w:rsidRDefault="00BB7431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r w:rsidRPr="006D50BC">
        <w:rPr>
          <w:b/>
          <w:color w:val="000000"/>
          <w:sz w:val="20"/>
          <w:szCs w:val="20"/>
        </w:rPr>
        <w:t xml:space="preserve">РП </w:t>
      </w:r>
      <w:r>
        <w:rPr>
          <w:color w:val="000000"/>
          <w:sz w:val="20"/>
          <w:szCs w:val="20"/>
        </w:rPr>
        <w:t>(</w:t>
      </w:r>
      <w:r w:rsidR="003424D3" w:rsidRPr="008F38E1">
        <w:rPr>
          <w:b/>
          <w:color w:val="000000"/>
          <w:sz w:val="20"/>
          <w:szCs w:val="20"/>
        </w:rPr>
        <w:t xml:space="preserve">при применении кода нарушения/дефекта </w:t>
      </w:r>
      <w:r w:rsidR="001B4699" w:rsidRPr="008F38E1">
        <w:rPr>
          <w:b/>
          <w:color w:val="000000"/>
          <w:sz w:val="20"/>
          <w:szCs w:val="20"/>
        </w:rPr>
        <w:t xml:space="preserve"> 2.16.1</w:t>
      </w:r>
      <w:r>
        <w:rPr>
          <w:b/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="001B4699">
        <w:rPr>
          <w:color w:val="000000"/>
          <w:sz w:val="20"/>
          <w:szCs w:val="20"/>
        </w:rPr>
        <w:t>- размер предъявленной к оплате стоимости оказанной медиц</w:t>
      </w:r>
      <w:r w:rsidR="0055326C">
        <w:rPr>
          <w:color w:val="000000"/>
          <w:sz w:val="20"/>
          <w:szCs w:val="20"/>
        </w:rPr>
        <w:t>инской помощи.</w:t>
      </w:r>
    </w:p>
    <w:p w:rsidR="0055326C" w:rsidRPr="006D50BC" w:rsidRDefault="0055326C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0"/>
          <w:szCs w:val="20"/>
        </w:rPr>
      </w:pPr>
    </w:p>
    <w:p w:rsidR="0055326C" w:rsidRDefault="0055326C" w:rsidP="0055326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</w:rPr>
      </w:pPr>
      <w:proofErr w:type="spellStart"/>
      <w:r w:rsidRPr="006D50BC">
        <w:rPr>
          <w:b/>
          <w:color w:val="000000"/>
          <w:shd w:val="clear" w:color="auto" w:fill="FFFFFF"/>
        </w:rPr>
        <w:t>К</w:t>
      </w:r>
      <w:r w:rsidR="006D50BC" w:rsidRPr="006D50BC">
        <w:rPr>
          <w:b/>
          <w:color w:val="000000"/>
          <w:sz w:val="16"/>
          <w:szCs w:val="16"/>
          <w:shd w:val="clear" w:color="auto" w:fill="FFFFFF"/>
        </w:rPr>
        <w:t>шт</w:t>
      </w:r>
      <w:proofErr w:type="spellEnd"/>
      <w:r w:rsidR="006D50BC">
        <w:rPr>
          <w:color w:val="000000"/>
          <w:sz w:val="22"/>
          <w:szCs w:val="22"/>
          <w:shd w:val="clear" w:color="auto" w:fill="FFFFFF"/>
        </w:rPr>
        <w:t xml:space="preserve"> - </w:t>
      </w:r>
      <w:r>
        <w:rPr>
          <w:color w:val="000000"/>
          <w:sz w:val="22"/>
          <w:szCs w:val="22"/>
          <w:shd w:val="clear" w:color="auto" w:fill="FFFFFF"/>
        </w:rPr>
        <w:t>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1B4699" w:rsidRPr="00DF50B8" w:rsidRDefault="0055326C" w:rsidP="006D5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spellStart"/>
      <w:r w:rsidR="00AC3D40">
        <w:rPr>
          <w:rFonts w:ascii="Times New Roman" w:hAnsi="Times New Roman" w:cs="Times New Roman"/>
        </w:rPr>
        <w:t>п</w:t>
      </w:r>
      <w:r w:rsidR="001B4699">
        <w:rPr>
          <w:rFonts w:ascii="Times New Roman" w:hAnsi="Times New Roman" w:cs="Times New Roman"/>
        </w:rPr>
        <w:t>п</w:t>
      </w:r>
      <w:proofErr w:type="spellEnd"/>
      <w:r w:rsidR="00AC3D40">
        <w:rPr>
          <w:rFonts w:ascii="Times New Roman" w:hAnsi="Times New Roman" w:cs="Times New Roman"/>
        </w:rPr>
        <w:t xml:space="preserve">. </w:t>
      </w:r>
      <w:r w:rsidR="001B4699" w:rsidRPr="00DF50B8">
        <w:rPr>
          <w:rFonts w:ascii="Times New Roman" w:hAnsi="Times New Roman" w:cs="Times New Roman"/>
        </w:rPr>
        <w:t>154</w:t>
      </w:r>
      <w:r w:rsidR="001B4699">
        <w:rPr>
          <w:rFonts w:ascii="Times New Roman" w:hAnsi="Times New Roman" w:cs="Times New Roman"/>
        </w:rPr>
        <w:t>, 155</w:t>
      </w:r>
      <w:r w:rsidR="00B14B22">
        <w:rPr>
          <w:rFonts w:ascii="Times New Roman" w:hAnsi="Times New Roman" w:cs="Times New Roman"/>
        </w:rPr>
        <w:t xml:space="preserve"> </w:t>
      </w:r>
      <w:r w:rsidR="00F44465">
        <w:rPr>
          <w:rFonts w:ascii="Times New Roman" w:hAnsi="Times New Roman" w:cs="Times New Roman"/>
        </w:rPr>
        <w:t>Приказа ФОМС  от 13.12.2022г № 789н от 13." О внесении изменений</w:t>
      </w:r>
      <w:r w:rsidR="00AC3D40">
        <w:rPr>
          <w:rFonts w:ascii="Times New Roman" w:hAnsi="Times New Roman" w:cs="Times New Roman"/>
        </w:rPr>
        <w:t xml:space="preserve"> в Правила обязательного медицинского страхования, утвержденные Приказом</w:t>
      </w:r>
      <w:r w:rsidR="00AC3D40" w:rsidRPr="00DF50B8">
        <w:rPr>
          <w:rFonts w:ascii="Times New Roman" w:hAnsi="Times New Roman" w:cs="Times New Roman"/>
        </w:rPr>
        <w:t xml:space="preserve"> Минздрава России </w:t>
      </w:r>
      <w:r w:rsidR="00AC3D40">
        <w:rPr>
          <w:rFonts w:ascii="Times New Roman" w:hAnsi="Times New Roman" w:cs="Times New Roman"/>
        </w:rPr>
        <w:t>от 28.02.2019 N 108н )</w:t>
      </w:r>
    </w:p>
    <w:sectPr w:rsidR="001B4699" w:rsidRPr="00DF50B8" w:rsidSect="005C211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660A"/>
    <w:multiLevelType w:val="hybridMultilevel"/>
    <w:tmpl w:val="9D9E21F4"/>
    <w:lvl w:ilvl="0" w:tplc="14DEC5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5C2114"/>
    <w:rsid w:val="000277A7"/>
    <w:rsid w:val="000333CC"/>
    <w:rsid w:val="00047F8E"/>
    <w:rsid w:val="000D2601"/>
    <w:rsid w:val="000E5E6B"/>
    <w:rsid w:val="001268D4"/>
    <w:rsid w:val="00172826"/>
    <w:rsid w:val="001940A9"/>
    <w:rsid w:val="001B34E0"/>
    <w:rsid w:val="001B4699"/>
    <w:rsid w:val="001D6908"/>
    <w:rsid w:val="001E6AE8"/>
    <w:rsid w:val="001F14DC"/>
    <w:rsid w:val="00260155"/>
    <w:rsid w:val="002605CC"/>
    <w:rsid w:val="00277FA8"/>
    <w:rsid w:val="00290AB3"/>
    <w:rsid w:val="002A1EEB"/>
    <w:rsid w:val="002C67A3"/>
    <w:rsid w:val="00324B78"/>
    <w:rsid w:val="003424D3"/>
    <w:rsid w:val="00387F58"/>
    <w:rsid w:val="003A31D8"/>
    <w:rsid w:val="003C2701"/>
    <w:rsid w:val="0044333D"/>
    <w:rsid w:val="00462CF1"/>
    <w:rsid w:val="004662CA"/>
    <w:rsid w:val="004800E9"/>
    <w:rsid w:val="00482493"/>
    <w:rsid w:val="0049535A"/>
    <w:rsid w:val="004D7F09"/>
    <w:rsid w:val="004F6832"/>
    <w:rsid w:val="00531A38"/>
    <w:rsid w:val="005351D4"/>
    <w:rsid w:val="00551D24"/>
    <w:rsid w:val="0055326C"/>
    <w:rsid w:val="00553E05"/>
    <w:rsid w:val="00562CCB"/>
    <w:rsid w:val="00565BEF"/>
    <w:rsid w:val="00587E76"/>
    <w:rsid w:val="005A57BC"/>
    <w:rsid w:val="005C2114"/>
    <w:rsid w:val="005E49FA"/>
    <w:rsid w:val="005E4A3E"/>
    <w:rsid w:val="006027DD"/>
    <w:rsid w:val="00631343"/>
    <w:rsid w:val="00650811"/>
    <w:rsid w:val="006564BB"/>
    <w:rsid w:val="00663841"/>
    <w:rsid w:val="006661FE"/>
    <w:rsid w:val="006D50BC"/>
    <w:rsid w:val="006D5464"/>
    <w:rsid w:val="006E014F"/>
    <w:rsid w:val="0072082A"/>
    <w:rsid w:val="00723903"/>
    <w:rsid w:val="00767F09"/>
    <w:rsid w:val="00771C80"/>
    <w:rsid w:val="00787B56"/>
    <w:rsid w:val="00790E80"/>
    <w:rsid w:val="007C1ADD"/>
    <w:rsid w:val="007E5285"/>
    <w:rsid w:val="007F05FB"/>
    <w:rsid w:val="007F32B1"/>
    <w:rsid w:val="007F5F1F"/>
    <w:rsid w:val="007F7102"/>
    <w:rsid w:val="00832C32"/>
    <w:rsid w:val="00847162"/>
    <w:rsid w:val="00855564"/>
    <w:rsid w:val="008738C7"/>
    <w:rsid w:val="00881DE4"/>
    <w:rsid w:val="00883E7B"/>
    <w:rsid w:val="00885151"/>
    <w:rsid w:val="00890AA1"/>
    <w:rsid w:val="008B18B9"/>
    <w:rsid w:val="008B2086"/>
    <w:rsid w:val="008C5CE1"/>
    <w:rsid w:val="008F38E1"/>
    <w:rsid w:val="008F66F6"/>
    <w:rsid w:val="00921FEC"/>
    <w:rsid w:val="00932841"/>
    <w:rsid w:val="009378C8"/>
    <w:rsid w:val="009603D1"/>
    <w:rsid w:val="00980D9F"/>
    <w:rsid w:val="009A5520"/>
    <w:rsid w:val="009B13D2"/>
    <w:rsid w:val="009B34C3"/>
    <w:rsid w:val="009D6418"/>
    <w:rsid w:val="00A00B38"/>
    <w:rsid w:val="00A22ED5"/>
    <w:rsid w:val="00A31815"/>
    <w:rsid w:val="00A44F3F"/>
    <w:rsid w:val="00AC3D40"/>
    <w:rsid w:val="00AC545A"/>
    <w:rsid w:val="00B13673"/>
    <w:rsid w:val="00B14B22"/>
    <w:rsid w:val="00B177BD"/>
    <w:rsid w:val="00B21D02"/>
    <w:rsid w:val="00B32684"/>
    <w:rsid w:val="00B97BC2"/>
    <w:rsid w:val="00BB23E2"/>
    <w:rsid w:val="00BB7431"/>
    <w:rsid w:val="00BE4838"/>
    <w:rsid w:val="00BF67BD"/>
    <w:rsid w:val="00C117FC"/>
    <w:rsid w:val="00C30B81"/>
    <w:rsid w:val="00C361D6"/>
    <w:rsid w:val="00C533C1"/>
    <w:rsid w:val="00C852D1"/>
    <w:rsid w:val="00CA254A"/>
    <w:rsid w:val="00CA40FA"/>
    <w:rsid w:val="00CB49CD"/>
    <w:rsid w:val="00CB6D9F"/>
    <w:rsid w:val="00CE1DF5"/>
    <w:rsid w:val="00CE492F"/>
    <w:rsid w:val="00D1511F"/>
    <w:rsid w:val="00D26ECB"/>
    <w:rsid w:val="00D445EF"/>
    <w:rsid w:val="00D46681"/>
    <w:rsid w:val="00D8761C"/>
    <w:rsid w:val="00DB0EB3"/>
    <w:rsid w:val="00DE2408"/>
    <w:rsid w:val="00DF50B8"/>
    <w:rsid w:val="00E7009A"/>
    <w:rsid w:val="00E74277"/>
    <w:rsid w:val="00E85344"/>
    <w:rsid w:val="00EB48E6"/>
    <w:rsid w:val="00ED6652"/>
    <w:rsid w:val="00EE2262"/>
    <w:rsid w:val="00EF64E6"/>
    <w:rsid w:val="00EF6585"/>
    <w:rsid w:val="00F00104"/>
    <w:rsid w:val="00F01594"/>
    <w:rsid w:val="00F17835"/>
    <w:rsid w:val="00F22A84"/>
    <w:rsid w:val="00F278B1"/>
    <w:rsid w:val="00F33780"/>
    <w:rsid w:val="00F44465"/>
    <w:rsid w:val="00F544E5"/>
    <w:rsid w:val="00F73918"/>
    <w:rsid w:val="00F7524E"/>
    <w:rsid w:val="00F901FE"/>
    <w:rsid w:val="00FA3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C21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21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211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66F6"/>
    <w:pPr>
      <w:ind w:left="720"/>
      <w:contextualSpacing/>
    </w:pPr>
  </w:style>
  <w:style w:type="character" w:customStyle="1" w:styleId="a4">
    <w:name w:val="Другое_"/>
    <w:basedOn w:val="a0"/>
    <w:link w:val="a5"/>
    <w:rsid w:val="00F33780"/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rsid w:val="00F33780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t-p">
    <w:name w:val="dt-p"/>
    <w:basedOn w:val="a"/>
    <w:rsid w:val="00A31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3181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3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C21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21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211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66F6"/>
    <w:pPr>
      <w:ind w:left="720"/>
      <w:contextualSpacing/>
    </w:pPr>
  </w:style>
  <w:style w:type="character" w:customStyle="1" w:styleId="a4">
    <w:name w:val="Другое_"/>
    <w:basedOn w:val="a0"/>
    <w:link w:val="a5"/>
    <w:rsid w:val="00F33780"/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rsid w:val="00F33780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6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11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Чукавина</dc:creator>
  <cp:lastModifiedBy>Антоньян</cp:lastModifiedBy>
  <cp:revision>29</cp:revision>
  <cp:lastPrinted>2022-03-10T15:44:00Z</cp:lastPrinted>
  <dcterms:created xsi:type="dcterms:W3CDTF">2023-02-03T07:15:00Z</dcterms:created>
  <dcterms:modified xsi:type="dcterms:W3CDTF">2025-01-09T11:42:00Z</dcterms:modified>
</cp:coreProperties>
</file>